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054"/>
        </w:tabs>
        <w:suppressAutoHyphens/>
        <w:rPr>
          <w:spacing w:val="-3"/>
        </w:rPr>
      </w:pPr>
      <w:r>
        <w:rPr>
          <w:spacing w:val="-3"/>
        </w:rPr>
        <w:t>[CNT:Name]</w:t>
      </w:r>
    </w:p>
    <w:p>
      <w:pPr>
        <w:tabs>
          <w:tab w:val="left" w:pos="817"/>
          <w:tab w:val="left" w:pos="7054"/>
        </w:tabs>
        <w:suppressAutoHyphens/>
        <w:rPr>
          <w:spacing w:val="-3"/>
        </w:rPr>
      </w:pPr>
      <w:r>
        <w:rPr>
          <w:spacing w:val="-3"/>
        </w:rPr>
        <w:t>[CNT:Address]</w:t>
      </w:r>
    </w:p>
    <w:p>
      <w:pPr>
        <w:tabs>
          <w:tab w:val="left" w:pos="7054"/>
        </w:tabs>
        <w:suppressAutoHyphens/>
        <w:rPr>
          <w:bCs/>
          <w:spacing w:val="-3"/>
        </w:rPr>
      </w:pPr>
    </w:p>
    <w:p>
      <w:pPr>
        <w:tabs>
          <w:tab w:val="left" w:pos="-720"/>
        </w:tabs>
        <w:suppressAutoHyphens/>
        <w:jc w:val="both"/>
        <w:rPr>
          <w:spacing w:val="-3"/>
        </w:rPr>
      </w:pPr>
    </w:p>
    <w:p>
      <w:pPr>
        <w:tabs>
          <w:tab w:val="left" w:pos="1384"/>
        </w:tabs>
        <w:suppressAutoHyphens/>
        <w:rPr>
          <w:b/>
          <w:spacing w:val="-3"/>
        </w:rPr>
      </w:pPr>
      <w:r>
        <w:rPr>
          <w:b/>
          <w:spacing w:val="-3"/>
        </w:rPr>
        <w:t>Re:</w:t>
      </w:r>
      <w:r>
        <w:rPr>
          <w:b/>
          <w:spacing w:val="-3"/>
        </w:rPr>
        <w:tab/>
        <w:t>[MAT:Description]</w:t>
      </w:r>
    </w:p>
    <w:p>
      <w:pPr>
        <w:tabs>
          <w:tab w:val="left" w:pos="1384"/>
        </w:tabs>
        <w:suppressAutoHyphens/>
        <w:rPr>
          <w:b/>
          <w:spacing w:val="-3"/>
        </w:rPr>
      </w:pPr>
      <w:r>
        <w:rPr>
          <w:b/>
          <w:spacing w:val="-3"/>
        </w:rPr>
        <w:t xml:space="preserve">Our Client: </w:t>
      </w:r>
      <w:r>
        <w:rPr>
          <w:b/>
          <w:spacing w:val="-3"/>
        </w:rPr>
        <w:tab/>
        <w:t>[CNT:Name]</w:t>
      </w:r>
    </w:p>
    <w:p>
      <w:pPr>
        <w:tabs>
          <w:tab w:val="left" w:pos="0"/>
          <w:tab w:val="left" w:pos="720"/>
        </w:tabs>
        <w:suppressAutoHyphens/>
        <w:jc w:val="both"/>
        <w:rPr>
          <w:b/>
          <w:spacing w:val="-3"/>
        </w:rPr>
      </w:pPr>
    </w:p>
    <w:p>
      <w:pPr>
        <w:tabs>
          <w:tab w:val="left" w:pos="-720"/>
          <w:tab w:val="left" w:pos="0"/>
        </w:tabs>
        <w:suppressAutoHyphens/>
        <w:jc w:val="both"/>
        <w:rPr>
          <w:spacing w:val="-3"/>
        </w:rPr>
      </w:pPr>
    </w:p>
    <w:p>
      <w:pPr>
        <w:tabs>
          <w:tab w:val="left" w:pos="-720"/>
        </w:tabs>
        <w:suppressAutoHyphens/>
        <w:rPr>
          <w:spacing w:val="-3"/>
        </w:rPr>
      </w:pPr>
      <w:r>
        <w:rPr>
          <w:spacing w:val="-3"/>
        </w:rPr>
        <w:t>Dear [CNT:Salut]</w:t>
      </w:r>
    </w:p>
    <w:p>
      <w:pPr>
        <w:tabs>
          <w:tab w:val="left" w:pos="-720"/>
        </w:tabs>
        <w:suppressAutoHyphens/>
        <w:jc w:val="both"/>
        <w:rPr>
          <w:spacing w:val="-3"/>
        </w:rPr>
      </w:pPr>
    </w:p>
    <w:p>
      <w:pPr>
        <w:pStyle w:val="NoSpacing"/>
        <w:rPr>
          <w:rFonts w:ascii="Times New Roman" w:hAnsi="Times New Roman"/>
          <w:sz w:val="24"/>
          <w:szCs w:val="24"/>
        </w:rPr>
      </w:pPr>
      <w:r>
        <w:rPr>
          <w:rFonts w:ascii="Times New Roman" w:hAnsi="Times New Roman"/>
          <w:sz w:val="24"/>
          <w:szCs w:val="24"/>
        </w:rPr>
        <w:t>We are happy to advise that the Personal Injuries Assessment Board have acknowledged the receipt of your application. As PIAB have acknowledged receipt, the Statute of Limitations has stopped running.</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 xml:space="preserve">PIAB will now notify the party you hold responsible for your injury of your request to have your injuries assessed by PIAB. The respondent will then have </w:t>
      </w:r>
      <w:r>
        <w:rPr>
          <w:rFonts w:ascii="Times New Roman" w:hAnsi="Times New Roman"/>
          <w:b/>
          <w:sz w:val="24"/>
          <w:szCs w:val="24"/>
        </w:rPr>
        <w:t>90 days</w:t>
      </w:r>
      <w:r>
        <w:rPr>
          <w:rFonts w:ascii="Times New Roman" w:hAnsi="Times New Roman"/>
          <w:sz w:val="24"/>
          <w:szCs w:val="24"/>
        </w:rPr>
        <w:t xml:space="preserve"> to confirm whether or not they consent to the PIAB carrying out an assessment of your injury. If the respondent consents to assessment, PIAB will proceed with an assessment of your claim. PIAB must assess your claim within 9 months of receiving the respondent’s consent to have the injury assessed.</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If the respondent does not consent to the assessment of your claim, PIAB will issue an Authorisation permitting you to pursue the matter through the Court system.</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As soon as we have an update from PIAB we will contact you to update you. In the meantime, please do not hesitate to contact the team in [DIA:CompanyName] Solicitors at any time, should you have any queries in relation to your matter.</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w:t>
      </w:r>
    </w:p>
    <w:p>
      <w:pPr>
        <w:tabs>
          <w:tab w:val="left" w:pos="-720"/>
        </w:tabs>
        <w:suppressAutoHyphens/>
        <w:jc w:val="both"/>
        <w:rPr>
          <w:b/>
          <w:snapToGrid w:val="0"/>
          <w:spacing w:val="-3"/>
        </w:rPr>
      </w:pPr>
      <w:r>
        <w:rPr>
          <w:b/>
          <w:snapToGrid w:val="0"/>
          <w:spacing w:val="-3"/>
        </w:rPr>
        <w:t>[DIA:CompanyName]</w:t>
      </w:r>
    </w:p>
    <w:p>
      <w:pPr>
        <w:tabs>
          <w:tab w:val="left" w:pos="-720"/>
        </w:tabs>
        <w:suppressAutoHyphens/>
        <w:jc w:val="both"/>
      </w:pP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1B8022A4-2134-479C-B7CC-DEB70C17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styleId="NoSpacing">
    <w:name w:val="No Spacing"/>
    <w:uiPriority w:val="1"/>
    <w:qFormat/>
    <w:rPr>
      <w:rFonts w:ascii="Calibri" w:eastAsia="Calibri" w:hAnsi="Calibri"/>
      <w:sz w:val="22"/>
      <w:szCs w:val="22"/>
      <w:lang w:eastAsia="en-US"/>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 w:id="196866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7</cp:revision>
  <cp:lastPrinted>2009-09-01T10:51:00Z</cp:lastPrinted>
  <dcterms:created xsi:type="dcterms:W3CDTF">2019-05-20T10:16:00Z</dcterms:created>
  <dcterms:modified xsi:type="dcterms:W3CDTF">2020-07-02T11:21:00Z</dcterms:modified>
</cp:coreProperties>
</file>